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462EC" w14:textId="77777777" w:rsidR="00996C29" w:rsidRPr="00CC0700" w:rsidRDefault="00495EB5">
      <w:pPr>
        <w:pStyle w:val="Normlnweb"/>
        <w:tabs>
          <w:tab w:val="center" w:pos="5249"/>
        </w:tabs>
        <w:spacing w:before="0" w:beforeAutospacing="0" w:after="0" w:afterAutospacing="0" w:line="266" w:lineRule="exact"/>
      </w:pPr>
      <w:r w:rsidRPr="00CC070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741B9" wp14:editId="67A12A80">
                <wp:simplePos x="0" y="0"/>
                <wp:positionH relativeFrom="column">
                  <wp:posOffset>0</wp:posOffset>
                </wp:positionH>
                <wp:positionV relativeFrom="line">
                  <wp:posOffset>190500</wp:posOffset>
                </wp:positionV>
                <wp:extent cx="66675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0ACA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5pt" to="52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">
                <w10:wrap anchory="line"/>
              </v:line>
            </w:pict>
          </mc:Fallback>
        </mc:AlternateContent>
      </w:r>
      <w:proofErr w:type="gramStart"/>
      <w:r w:rsidRPr="00CC0700">
        <w:rPr>
          <w:rStyle w:val="x000111"/>
          <w:color w:val="auto"/>
        </w:rPr>
        <w:t>DELTA - Střední</w:t>
      </w:r>
      <w:proofErr w:type="gramEnd"/>
      <w:r w:rsidRPr="00CC0700">
        <w:rPr>
          <w:rStyle w:val="x000111"/>
          <w:color w:val="auto"/>
        </w:rPr>
        <w:t xml:space="preserve"> škola informatiky a ekonomie, s.r.o.</w:t>
      </w:r>
    </w:p>
    <w:p w14:paraId="49C3DEE9" w14:textId="77777777" w:rsidR="00996C29" w:rsidRPr="00CC0700" w:rsidRDefault="00495EB5">
      <w:pPr>
        <w:pStyle w:val="Normlnweb"/>
        <w:spacing w:before="0" w:beforeAutospacing="0" w:after="0" w:afterAutospacing="0" w:line="225" w:lineRule="exact"/>
      </w:pPr>
      <w:r w:rsidRPr="00CC0700">
        <w:t> </w:t>
      </w:r>
    </w:p>
    <w:p w14:paraId="7A4B6F0D" w14:textId="77777777" w:rsidR="00996C29" w:rsidRPr="00CC0700" w:rsidRDefault="00495EB5">
      <w:pPr>
        <w:pStyle w:val="Normlnweb"/>
        <w:spacing w:before="0" w:beforeAutospacing="0" w:after="0" w:afterAutospacing="0" w:line="225" w:lineRule="exact"/>
      </w:pPr>
      <w:r w:rsidRPr="00CC0700">
        <w:t> </w:t>
      </w:r>
    </w:p>
    <w:p w14:paraId="3AF040D5" w14:textId="3B91FF23" w:rsidR="00CC0700" w:rsidRPr="006915DA" w:rsidRDefault="000F10C4" w:rsidP="006915DA">
      <w:pPr>
        <w:pStyle w:val="Normlnweb"/>
        <w:tabs>
          <w:tab w:val="left" w:pos="6"/>
        </w:tabs>
        <w:spacing w:before="0" w:beforeAutospacing="0" w:after="120" w:afterAutospacing="0" w:line="266" w:lineRule="exact"/>
        <w:rPr>
          <w:b/>
          <w:bCs/>
          <w:sz w:val="28"/>
          <w:szCs w:val="28"/>
        </w:rPr>
      </w:pPr>
      <w:r w:rsidRPr="006915DA">
        <w:rPr>
          <w:b/>
          <w:bCs/>
          <w:sz w:val="28"/>
          <w:szCs w:val="28"/>
        </w:rPr>
        <w:t>Kritéria přijímacího řízení pro školní rok 202</w:t>
      </w:r>
      <w:r w:rsidR="00E630F6">
        <w:rPr>
          <w:b/>
          <w:bCs/>
          <w:sz w:val="28"/>
          <w:szCs w:val="28"/>
        </w:rPr>
        <w:t>1</w:t>
      </w:r>
      <w:r w:rsidRPr="006915DA">
        <w:rPr>
          <w:b/>
          <w:bCs/>
          <w:sz w:val="28"/>
          <w:szCs w:val="28"/>
        </w:rPr>
        <w:t>/202</w:t>
      </w:r>
      <w:r w:rsidR="00E630F6">
        <w:rPr>
          <w:b/>
          <w:bCs/>
          <w:sz w:val="28"/>
          <w:szCs w:val="28"/>
        </w:rPr>
        <w:t>2</w:t>
      </w:r>
      <w:r w:rsidRPr="006915DA">
        <w:rPr>
          <w:b/>
          <w:bCs/>
          <w:sz w:val="28"/>
          <w:szCs w:val="28"/>
        </w:rPr>
        <w:t>,</w:t>
      </w:r>
      <w:r w:rsidR="00187F60" w:rsidRPr="006915DA">
        <w:rPr>
          <w:b/>
          <w:bCs/>
          <w:sz w:val="28"/>
          <w:szCs w:val="28"/>
        </w:rPr>
        <w:t xml:space="preserve"> </w:t>
      </w:r>
      <w:r w:rsidRPr="006915DA">
        <w:rPr>
          <w:b/>
          <w:bCs/>
          <w:sz w:val="28"/>
          <w:szCs w:val="28"/>
        </w:rPr>
        <w:t xml:space="preserve">denní studium </w:t>
      </w:r>
      <w:r w:rsidR="00187F60" w:rsidRPr="006915DA">
        <w:rPr>
          <w:b/>
          <w:bCs/>
          <w:sz w:val="28"/>
          <w:szCs w:val="28"/>
        </w:rPr>
        <w:t>o</w:t>
      </w:r>
      <w:r w:rsidR="00CC0700" w:rsidRPr="006915DA">
        <w:rPr>
          <w:b/>
          <w:bCs/>
          <w:sz w:val="28"/>
          <w:szCs w:val="28"/>
        </w:rPr>
        <w:t>bor</w:t>
      </w:r>
      <w:r w:rsidRPr="006915DA">
        <w:rPr>
          <w:b/>
          <w:bCs/>
          <w:sz w:val="28"/>
          <w:szCs w:val="28"/>
        </w:rPr>
        <w:t>u Informační technologie</w:t>
      </w:r>
      <w:r w:rsidR="00CC0700" w:rsidRPr="006915DA">
        <w:rPr>
          <w:b/>
          <w:bCs/>
          <w:sz w:val="28"/>
          <w:szCs w:val="28"/>
        </w:rPr>
        <w:t xml:space="preserve"> </w:t>
      </w:r>
      <w:proofErr w:type="gramStart"/>
      <w:r w:rsidR="00CC0700" w:rsidRPr="006915DA">
        <w:rPr>
          <w:b/>
          <w:bCs/>
          <w:sz w:val="28"/>
          <w:szCs w:val="28"/>
        </w:rPr>
        <w:t>18-20M</w:t>
      </w:r>
      <w:proofErr w:type="gramEnd"/>
      <w:r w:rsidR="00CC0700" w:rsidRPr="006915DA">
        <w:rPr>
          <w:b/>
          <w:bCs/>
          <w:sz w:val="28"/>
          <w:szCs w:val="28"/>
        </w:rPr>
        <w:t>/01</w:t>
      </w:r>
    </w:p>
    <w:p w14:paraId="2DF3EFA4" w14:textId="77777777" w:rsidR="006915DA" w:rsidRDefault="00C65FED" w:rsidP="006915DA">
      <w:pPr>
        <w:pStyle w:val="Normlnweb"/>
        <w:tabs>
          <w:tab w:val="left" w:pos="6"/>
        </w:tabs>
        <w:spacing w:before="0" w:beforeAutospacing="0" w:after="120" w:afterAutospacing="0" w:line="266" w:lineRule="exact"/>
      </w:pPr>
      <w:r>
        <w:t xml:space="preserve">Všichni uchazeči o vzdělávání v oboru Informační technologie budou konat jednotné přijímací zkoušky (§ </w:t>
      </w:r>
      <w:proofErr w:type="gramStart"/>
      <w:r>
        <w:t>59 – 60</w:t>
      </w:r>
      <w:proofErr w:type="gramEnd"/>
      <w:r>
        <w:t xml:space="preserve"> zák. č. 561/2004 </w:t>
      </w:r>
      <w:proofErr w:type="spellStart"/>
      <w:r>
        <w:t>Sb</w:t>
      </w:r>
      <w:proofErr w:type="spellEnd"/>
      <w:r>
        <w:t xml:space="preserve">, </w:t>
      </w:r>
      <w:proofErr w:type="spellStart"/>
      <w:r>
        <w:t>vyhl</w:t>
      </w:r>
      <w:proofErr w:type="spellEnd"/>
      <w:r>
        <w:t xml:space="preserve">. č. 353/2016 </w:t>
      </w:r>
      <w:proofErr w:type="spellStart"/>
      <w:r>
        <w:t>Sb</w:t>
      </w:r>
      <w:proofErr w:type="spellEnd"/>
      <w:r>
        <w:t>).</w:t>
      </w:r>
    </w:p>
    <w:p w14:paraId="023D2C44" w14:textId="10ABBD15" w:rsidR="00C65FED" w:rsidRDefault="00C65FED" w:rsidP="006915DA">
      <w:pPr>
        <w:pStyle w:val="Normlnweb"/>
        <w:tabs>
          <w:tab w:val="left" w:pos="6"/>
        </w:tabs>
        <w:spacing w:before="0" w:beforeAutospacing="0" w:after="120" w:afterAutospacing="0" w:line="266" w:lineRule="exact"/>
      </w:pPr>
      <w:r>
        <w:t>Do 1. ročníku školního roku 202</w:t>
      </w:r>
      <w:r w:rsidR="00E630F6">
        <w:t>1</w:t>
      </w:r>
      <w:r>
        <w:t>/202</w:t>
      </w:r>
      <w:r w:rsidR="00E630F6">
        <w:t>2</w:t>
      </w:r>
      <w:r>
        <w:t xml:space="preserve"> bude přijato 52 uchazečů.</w:t>
      </w:r>
    </w:p>
    <w:p w14:paraId="7FD7DD54" w14:textId="77777777" w:rsidR="00C65FED" w:rsidRPr="00C65FED" w:rsidRDefault="00C65FED" w:rsidP="006915DA">
      <w:pPr>
        <w:shd w:val="clear" w:color="auto" w:fill="FFFFFF"/>
        <w:spacing w:after="120"/>
        <w:rPr>
          <w:b/>
          <w:bCs/>
        </w:rPr>
      </w:pPr>
      <w:r w:rsidRPr="00C65FED">
        <w:rPr>
          <w:b/>
          <w:bCs/>
        </w:rPr>
        <w:t>Kritéria pro hodnocení uchazečů:</w:t>
      </w:r>
    </w:p>
    <w:p w14:paraId="1752DB4D" w14:textId="77777777" w:rsidR="00E7437A" w:rsidRPr="00E7437A" w:rsidRDefault="00CC0700" w:rsidP="006915DA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120"/>
        <w:ind w:left="284" w:hanging="284"/>
      </w:pPr>
      <w:r w:rsidRPr="00070794">
        <w:rPr>
          <w:b/>
          <w:bCs/>
        </w:rPr>
        <w:t>Výsledky u přijímacích zkoušek</w:t>
      </w:r>
      <w:r w:rsidR="00C65FED" w:rsidRPr="00070794">
        <w:rPr>
          <w:b/>
          <w:bCs/>
        </w:rPr>
        <w:t xml:space="preserve"> (</w:t>
      </w:r>
      <w:proofErr w:type="gramStart"/>
      <w:r w:rsidR="00C65FED" w:rsidRPr="00070794">
        <w:rPr>
          <w:b/>
          <w:bCs/>
        </w:rPr>
        <w:t>0 – 100</w:t>
      </w:r>
      <w:proofErr w:type="gramEnd"/>
      <w:r w:rsidR="00C65FED" w:rsidRPr="00070794">
        <w:rPr>
          <w:b/>
          <w:bCs/>
        </w:rPr>
        <w:t xml:space="preserve"> bodů)</w:t>
      </w:r>
    </w:p>
    <w:p w14:paraId="60B3E639" w14:textId="77777777" w:rsidR="00C65FED" w:rsidRPr="00CC0700" w:rsidRDefault="00C65FED" w:rsidP="00E7437A">
      <w:pPr>
        <w:shd w:val="clear" w:color="auto" w:fill="FFFFFF"/>
        <w:tabs>
          <w:tab w:val="num" w:pos="284"/>
        </w:tabs>
        <w:spacing w:after="120"/>
        <w:ind w:left="284"/>
      </w:pPr>
      <w:r w:rsidRPr="00CC0700">
        <w:t xml:space="preserve">Uchazeč skládá </w:t>
      </w:r>
      <w:r>
        <w:t>jednotné</w:t>
      </w:r>
      <w:r w:rsidRPr="00CC0700">
        <w:t xml:space="preserve"> přijímací zkoušky z matematiky a z českého jazyka. V každé zkoušce může uchazeč získat </w:t>
      </w:r>
      <w:proofErr w:type="gramStart"/>
      <w:r w:rsidRPr="00CC0700">
        <w:t>0 - 50</w:t>
      </w:r>
      <w:proofErr w:type="gramEnd"/>
      <w:r w:rsidRPr="00CC0700">
        <w:t xml:space="preserve"> bodů, tedy v součtu za obě zkoušky 0 - 100 bodů.</w:t>
      </w:r>
    </w:p>
    <w:p w14:paraId="7093FCF5" w14:textId="3054A15E" w:rsidR="00E7437A" w:rsidRPr="00E7437A" w:rsidRDefault="00CC0700" w:rsidP="006915DA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120"/>
        <w:ind w:left="284" w:hanging="284"/>
      </w:pPr>
      <w:r w:rsidRPr="00070794">
        <w:rPr>
          <w:b/>
          <w:bCs/>
        </w:rPr>
        <w:t>Zájem o obor</w:t>
      </w:r>
      <w:r w:rsidR="00C65FED" w:rsidRPr="00070794">
        <w:rPr>
          <w:b/>
          <w:bCs/>
        </w:rPr>
        <w:t xml:space="preserve"> (</w:t>
      </w:r>
      <w:proofErr w:type="gramStart"/>
      <w:r w:rsidR="00C65FED" w:rsidRPr="00070794">
        <w:rPr>
          <w:b/>
          <w:bCs/>
        </w:rPr>
        <w:t xml:space="preserve">0 – </w:t>
      </w:r>
      <w:r w:rsidR="00E630F6">
        <w:rPr>
          <w:b/>
          <w:bCs/>
        </w:rPr>
        <w:t>1</w:t>
      </w:r>
      <w:r w:rsidR="00C65FED" w:rsidRPr="00070794">
        <w:rPr>
          <w:b/>
          <w:bCs/>
        </w:rPr>
        <w:t>0</w:t>
      </w:r>
      <w:proofErr w:type="gramEnd"/>
      <w:r w:rsidR="00C65FED" w:rsidRPr="00070794">
        <w:rPr>
          <w:b/>
          <w:bCs/>
        </w:rPr>
        <w:t xml:space="preserve"> bodů)</w:t>
      </w:r>
    </w:p>
    <w:p w14:paraId="785C448D" w14:textId="77777777" w:rsidR="00C65FED" w:rsidRPr="00CC0700" w:rsidRDefault="00C65FED" w:rsidP="00E7437A">
      <w:pPr>
        <w:shd w:val="clear" w:color="auto" w:fill="FFFFFF"/>
        <w:tabs>
          <w:tab w:val="num" w:pos="284"/>
        </w:tabs>
        <w:ind w:left="284"/>
      </w:pPr>
      <w:r w:rsidRPr="00CC0700">
        <w:t>Zájem o obor může uchazeč doložit:</w:t>
      </w:r>
    </w:p>
    <w:p w14:paraId="06BED7AD" w14:textId="77777777" w:rsidR="00C65FED" w:rsidRPr="00CC0700" w:rsidRDefault="00C65FED" w:rsidP="006915DA">
      <w:pPr>
        <w:pStyle w:val="Odstavecseseznamem"/>
        <w:numPr>
          <w:ilvl w:val="0"/>
          <w:numId w:val="8"/>
        </w:numPr>
        <w:spacing w:after="120"/>
      </w:pPr>
      <w:r w:rsidRPr="00CC0700">
        <w:t>spoluprací s firmou nebo jinou institucí z oboru (dopis s popisem spolupráce s razítkem firmy/instituce)</w:t>
      </w:r>
    </w:p>
    <w:p w14:paraId="6264C476" w14:textId="77777777" w:rsidR="00C65FED" w:rsidRPr="00CC0700" w:rsidRDefault="00C65FED" w:rsidP="006915DA">
      <w:pPr>
        <w:pStyle w:val="Odstavecseseznamem"/>
        <w:numPr>
          <w:ilvl w:val="0"/>
          <w:numId w:val="8"/>
        </w:numPr>
        <w:spacing w:after="120"/>
      </w:pPr>
      <w:r w:rsidRPr="00CC0700">
        <w:t>odkazem na vlastní dostatečně kvalitní práci publikovanou na internetu,</w:t>
      </w:r>
    </w:p>
    <w:p w14:paraId="4ED1E10C" w14:textId="77777777" w:rsidR="00C65FED" w:rsidRDefault="00C65FED" w:rsidP="006915DA">
      <w:pPr>
        <w:pStyle w:val="Odstavecseseznamem"/>
        <w:numPr>
          <w:ilvl w:val="0"/>
          <w:numId w:val="8"/>
        </w:numPr>
        <w:spacing w:after="120"/>
      </w:pPr>
      <w:r w:rsidRPr="00CC0700">
        <w:t>diplomy z odborných soutěží, odkaz na výsledkovou listinu soutěže, odborné certifikáty apod.,</w:t>
      </w:r>
    </w:p>
    <w:p w14:paraId="64B35EB3" w14:textId="77777777" w:rsidR="00C65FED" w:rsidRDefault="00C65FED" w:rsidP="00E7437A">
      <w:pPr>
        <w:pStyle w:val="Odstavecseseznamem"/>
        <w:numPr>
          <w:ilvl w:val="0"/>
          <w:numId w:val="8"/>
        </w:numPr>
        <w:spacing w:after="120"/>
      </w:pPr>
      <w:r w:rsidRPr="00CC0700">
        <w:t>účast v kroužcích se zaměřením na obor - (potvrzení</w:t>
      </w:r>
      <w:proofErr w:type="gramStart"/>
      <w:r w:rsidRPr="00CC0700">
        <w:t>),jinou</w:t>
      </w:r>
      <w:proofErr w:type="gramEnd"/>
      <w:r w:rsidRPr="00CC0700">
        <w:t xml:space="preserve"> formou, ze které budou jasně zřejmé a prokazatelné aktivity, které žák v oboru v minulosti vykonával</w:t>
      </w:r>
      <w:r>
        <w:t>.</w:t>
      </w:r>
    </w:p>
    <w:p w14:paraId="5044F4F5" w14:textId="77777777" w:rsidR="00CC0700" w:rsidRPr="00CC0700" w:rsidRDefault="00C65FED" w:rsidP="006915DA">
      <w:pPr>
        <w:tabs>
          <w:tab w:val="num" w:pos="284"/>
        </w:tabs>
        <w:spacing w:after="120"/>
        <w:ind w:left="284"/>
      </w:pPr>
      <w:r>
        <w:t>O hodnocení podle tohoto kritéria bude rozhodovat</w:t>
      </w:r>
      <w:r w:rsidRPr="00CC0700">
        <w:t xml:space="preserve"> dle zaslaných podkladů 3členná komise jmenovaná ředitelem školy. Každý člen komise stanoví počet bodů každému uchazeči a výsledný počet bude určen jako průměr jednotlivých hodnocení.</w:t>
      </w:r>
    </w:p>
    <w:p w14:paraId="0076457B" w14:textId="42B83FD7" w:rsidR="00E7437A" w:rsidRPr="00E7437A" w:rsidRDefault="00CC0700" w:rsidP="006915DA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120"/>
        <w:ind w:left="284" w:hanging="284"/>
      </w:pPr>
      <w:r w:rsidRPr="00C65FED">
        <w:rPr>
          <w:b/>
          <w:bCs/>
        </w:rPr>
        <w:t>Předchozí studijní výsledky na ZŠ (</w:t>
      </w:r>
      <w:proofErr w:type="gramStart"/>
      <w:r w:rsidRPr="00C65FED">
        <w:rPr>
          <w:b/>
          <w:bCs/>
        </w:rPr>
        <w:t>0 - 4</w:t>
      </w:r>
      <w:proofErr w:type="gramEnd"/>
      <w:r w:rsidRPr="00C65FED">
        <w:rPr>
          <w:b/>
          <w:bCs/>
        </w:rPr>
        <w:t xml:space="preserve"> bod</w:t>
      </w:r>
      <w:r w:rsidR="00E630F6">
        <w:rPr>
          <w:b/>
          <w:bCs/>
        </w:rPr>
        <w:t>y</w:t>
      </w:r>
      <w:r w:rsidRPr="00C65FED">
        <w:rPr>
          <w:b/>
          <w:bCs/>
        </w:rPr>
        <w:t>)</w:t>
      </w:r>
    </w:p>
    <w:p w14:paraId="5454376E" w14:textId="77777777" w:rsidR="00CC0700" w:rsidRPr="00070794" w:rsidRDefault="00CC0700" w:rsidP="00E7437A">
      <w:pPr>
        <w:shd w:val="clear" w:color="auto" w:fill="FFFFFF"/>
        <w:ind w:left="284"/>
      </w:pPr>
      <w:r w:rsidRPr="00070794">
        <w:t xml:space="preserve">Uchazeč </w:t>
      </w:r>
      <w:r w:rsidR="00070794">
        <w:t>může získat body</w:t>
      </w:r>
      <w:r w:rsidRPr="00070794">
        <w:t xml:space="preserve"> za průměr z předmětů:</w:t>
      </w:r>
    </w:p>
    <w:p w14:paraId="3DDF5632" w14:textId="77777777" w:rsidR="00CC0700" w:rsidRPr="00CC0700" w:rsidRDefault="00CC0700" w:rsidP="006915DA">
      <w:pPr>
        <w:pStyle w:val="Odstavecseseznamem"/>
        <w:numPr>
          <w:ilvl w:val="0"/>
          <w:numId w:val="8"/>
        </w:numPr>
        <w:spacing w:after="120"/>
      </w:pPr>
      <w:r w:rsidRPr="00CC0700">
        <w:t>Matematika,</w:t>
      </w:r>
    </w:p>
    <w:p w14:paraId="3BFA9C4C" w14:textId="77777777" w:rsidR="00CC0700" w:rsidRPr="00CC0700" w:rsidRDefault="00CC0700" w:rsidP="006915DA">
      <w:pPr>
        <w:pStyle w:val="Odstavecseseznamem"/>
        <w:numPr>
          <w:ilvl w:val="0"/>
          <w:numId w:val="8"/>
        </w:numPr>
        <w:spacing w:after="120"/>
      </w:pPr>
      <w:r w:rsidRPr="00CC0700">
        <w:t>Fyzika (nebo obdobný předmět),</w:t>
      </w:r>
    </w:p>
    <w:p w14:paraId="184AEB2D" w14:textId="77777777" w:rsidR="00CC0700" w:rsidRPr="00CC0700" w:rsidRDefault="00CC0700" w:rsidP="006915DA">
      <w:pPr>
        <w:pStyle w:val="Odstavecseseznamem"/>
        <w:numPr>
          <w:ilvl w:val="0"/>
          <w:numId w:val="8"/>
        </w:numPr>
        <w:spacing w:after="120"/>
      </w:pPr>
      <w:r w:rsidRPr="00CC0700">
        <w:t>Český jazyk (případně mateřský jazyk),</w:t>
      </w:r>
    </w:p>
    <w:p w14:paraId="0D2CCF7A" w14:textId="77777777" w:rsidR="00CC0700" w:rsidRPr="00CC0700" w:rsidRDefault="00CC0700" w:rsidP="006915DA">
      <w:pPr>
        <w:pStyle w:val="Odstavecseseznamem"/>
        <w:numPr>
          <w:ilvl w:val="0"/>
          <w:numId w:val="8"/>
        </w:numPr>
        <w:spacing w:after="120"/>
      </w:pPr>
      <w:r w:rsidRPr="00CC0700">
        <w:t>První cizí jazyk (převážně anglický)</w:t>
      </w:r>
      <w:r w:rsidR="00070794">
        <w:t>,</w:t>
      </w:r>
    </w:p>
    <w:p w14:paraId="0B2042A8" w14:textId="09A70756" w:rsidR="00CC0700" w:rsidRPr="00CC0700" w:rsidRDefault="00070794" w:rsidP="006915DA">
      <w:pPr>
        <w:shd w:val="clear" w:color="auto" w:fill="FFFFFF"/>
        <w:spacing w:after="120"/>
        <w:ind w:left="284"/>
      </w:pPr>
      <w:r>
        <w:t>a to za</w:t>
      </w:r>
      <w:r w:rsidR="00CC0700" w:rsidRPr="00CC0700">
        <w:t xml:space="preserve"> 1. pololetí předposledního ročníku (obvykle 8.). Za </w:t>
      </w:r>
      <w:r w:rsidR="00E630F6">
        <w:t>hodnocené</w:t>
      </w:r>
      <w:r w:rsidR="00CC0700" w:rsidRPr="00CC0700">
        <w:t xml:space="preserve"> pololetí získá body takto:</w:t>
      </w:r>
    </w:p>
    <w:p w14:paraId="6FA9D782" w14:textId="5DE6D066" w:rsidR="00CC0700" w:rsidRPr="00CC0700" w:rsidRDefault="00CC0700" w:rsidP="006915DA">
      <w:pPr>
        <w:pStyle w:val="Odstavecseseznamem"/>
        <w:numPr>
          <w:ilvl w:val="0"/>
          <w:numId w:val="8"/>
        </w:numPr>
        <w:spacing w:after="120"/>
      </w:pPr>
      <w:r w:rsidRPr="00CC0700">
        <w:t xml:space="preserve">Za každou jedničku </w:t>
      </w:r>
      <w:r w:rsidR="00E630F6">
        <w:t>1</w:t>
      </w:r>
      <w:r w:rsidRPr="00CC0700">
        <w:t> bod,</w:t>
      </w:r>
    </w:p>
    <w:p w14:paraId="3E808B78" w14:textId="23CAA4F4" w:rsidR="00CC0700" w:rsidRPr="00CC0700" w:rsidRDefault="00CC0700" w:rsidP="006915DA">
      <w:pPr>
        <w:pStyle w:val="Odstavecseseznamem"/>
        <w:numPr>
          <w:ilvl w:val="0"/>
          <w:numId w:val="8"/>
        </w:numPr>
        <w:spacing w:after="120"/>
      </w:pPr>
      <w:r w:rsidRPr="00CC0700">
        <w:t xml:space="preserve">Za každou </w:t>
      </w:r>
      <w:r w:rsidR="00E630F6">
        <w:t>dvo</w:t>
      </w:r>
      <w:r w:rsidRPr="00CC0700">
        <w:t>jku a horší 0 bodů</w:t>
      </w:r>
    </w:p>
    <w:p w14:paraId="647347C5" w14:textId="05B10867" w:rsidR="00CC0700" w:rsidRPr="00CC0700" w:rsidRDefault="00CC0700" w:rsidP="006915DA">
      <w:pPr>
        <w:shd w:val="clear" w:color="auto" w:fill="FFFFFF"/>
        <w:spacing w:after="120"/>
        <w:ind w:left="284"/>
      </w:pPr>
      <w:r w:rsidRPr="00CC0700">
        <w:t xml:space="preserve">Za </w:t>
      </w:r>
      <w:r w:rsidR="00E630F6">
        <w:t>hodnocené</w:t>
      </w:r>
      <w:r w:rsidRPr="00CC0700">
        <w:t xml:space="preserve"> pololetí může uchazeč získat 0-4 bod</w:t>
      </w:r>
      <w:r w:rsidR="00E630F6">
        <w:t>y</w:t>
      </w:r>
      <w:r w:rsidRPr="00CC0700">
        <w:t>.</w:t>
      </w:r>
    </w:p>
    <w:p w14:paraId="35952DDA" w14:textId="77777777" w:rsidR="00CC0700" w:rsidRPr="00CC0700" w:rsidRDefault="00CC0700" w:rsidP="006915DA">
      <w:pPr>
        <w:shd w:val="clear" w:color="auto" w:fill="FFFFFF"/>
        <w:spacing w:after="120"/>
        <w:ind w:left="284"/>
      </w:pPr>
      <w:r w:rsidRPr="00CC0700">
        <w:t>Jestliže uchazeč navštěvoval dlouhodobě školu v zahraničí, předloží vysvědčení ze zahraniční školy a výsledky mu budou odpovídajícím způsobem převedeny na české hodnocení.</w:t>
      </w:r>
    </w:p>
    <w:p w14:paraId="370CE381" w14:textId="77777777" w:rsidR="00B93487" w:rsidRDefault="00B93487">
      <w:pPr>
        <w:rPr>
          <w:b/>
          <w:bCs/>
        </w:rPr>
      </w:pPr>
      <w:r>
        <w:br w:type="page"/>
      </w:r>
    </w:p>
    <w:p w14:paraId="711B8633" w14:textId="199C6383" w:rsidR="00E630F6" w:rsidRDefault="00E630F6" w:rsidP="006915DA">
      <w:pPr>
        <w:pStyle w:val="Nadpis3"/>
        <w:spacing w:before="0" w:beforeAutospacing="0" w:after="120" w:afterAutospacing="0"/>
        <w:rPr>
          <w:sz w:val="24"/>
          <w:szCs w:val="24"/>
        </w:rPr>
      </w:pPr>
      <w:r>
        <w:rPr>
          <w:sz w:val="24"/>
          <w:szCs w:val="24"/>
        </w:rPr>
        <w:lastRenderedPageBreak/>
        <w:t>Dodatek pro cizince</w:t>
      </w:r>
    </w:p>
    <w:p w14:paraId="77DE8395" w14:textId="5C17E284" w:rsidR="00E630F6" w:rsidRPr="00E630F6" w:rsidRDefault="00E630F6" w:rsidP="00501355">
      <w:pPr>
        <w:shd w:val="clear" w:color="auto" w:fill="FFFFFF"/>
        <w:spacing w:after="120"/>
      </w:pPr>
      <w:r w:rsidRPr="00E630F6">
        <w:t>V souladu s § 60b odst</w:t>
      </w:r>
      <w:r w:rsidR="00501355">
        <w:t>.</w:t>
      </w:r>
      <w:r w:rsidRPr="00E630F6">
        <w:t xml:space="preserve"> (5) školského zákona: </w:t>
      </w:r>
      <w:proofErr w:type="gramStart"/>
      <w:r w:rsidRPr="00E630F6">
        <w:t>Uchazeči - cizinci</w:t>
      </w:r>
      <w:proofErr w:type="gramEnd"/>
      <w:r w:rsidRPr="00E630F6">
        <w:t>, na které se vztahuje § 20 odst. 4, nekonají na žádost jednotnou zkoušku ze vzdělávacího oboru Český jazyk a literatura. </w:t>
      </w:r>
      <w:proofErr w:type="gramStart"/>
      <w:r w:rsidRPr="00E630F6">
        <w:t>3 členná</w:t>
      </w:r>
      <w:proofErr w:type="gramEnd"/>
      <w:r w:rsidRPr="00E630F6">
        <w:t xml:space="preserve"> komise jmenovaná ředitelem školy ověří rozhovorem znalost českého jazyka. V souladu s výkladem MŠMT č.j.: MSMT-29721/2017-1 ze dne 23.11.2017, bude pořadí těchto uchazečů určeno ve spolupráci s Centrem pro zjišťování výsledků vzdělávání na základě redukovaného hodnocení, které neobsahuje výsledek testu z českého jazyka a literatury.</w:t>
      </w:r>
    </w:p>
    <w:p w14:paraId="2E6AD108" w14:textId="77777777" w:rsidR="00E630F6" w:rsidRPr="00E630F6" w:rsidRDefault="00E630F6" w:rsidP="00501355">
      <w:pPr>
        <w:shd w:val="clear" w:color="auto" w:fill="FFFFFF"/>
        <w:spacing w:after="120"/>
      </w:pPr>
      <w:r w:rsidRPr="00E630F6">
        <w:t>Jestliže se uchazeč vzdělával v ČR po dobu kratší než celé 4 školní roky (zbytek vzdělání probíhal v zahraničí), může požádat o snížení váhy přijímací zkoušky z českého jazyka ve prospěch matematiky. U těchto uchazečů budou body za přijímací zkoušku z jazyka dopočítány podle následujícího vzorce: </w:t>
      </w:r>
      <w:r w:rsidRPr="00E630F6">
        <w:br/>
      </w:r>
      <w:proofErr w:type="spellStart"/>
      <w:r w:rsidRPr="00E630F6">
        <w:t>Výsledné_body_z_jazyka</w:t>
      </w:r>
      <w:proofErr w:type="spellEnd"/>
      <w:r w:rsidRPr="00E630F6">
        <w:t xml:space="preserve"> = </w:t>
      </w:r>
      <w:proofErr w:type="spellStart"/>
      <w:r w:rsidRPr="00E630F6">
        <w:t>body_z_ČJ</w:t>
      </w:r>
      <w:proofErr w:type="spellEnd"/>
      <w:r w:rsidRPr="00E630F6">
        <w:t>*0,2+body_z_MA*0,8.</w:t>
      </w:r>
      <w:r w:rsidRPr="00E630F6">
        <w:br/>
        <w:t>Výsledné body z matematiky se započítávají beze změny.</w:t>
      </w:r>
    </w:p>
    <w:p w14:paraId="1FA25AFB" w14:textId="77777777" w:rsidR="00E630F6" w:rsidRDefault="00E630F6" w:rsidP="006915DA">
      <w:pPr>
        <w:pStyle w:val="Nadpis3"/>
        <w:spacing w:before="0" w:beforeAutospacing="0" w:after="120" w:afterAutospacing="0"/>
        <w:rPr>
          <w:sz w:val="24"/>
          <w:szCs w:val="24"/>
        </w:rPr>
      </w:pPr>
    </w:p>
    <w:p w14:paraId="0480A781" w14:textId="5C422893" w:rsidR="00CC0700" w:rsidRPr="00442C02" w:rsidRDefault="00CC0700" w:rsidP="006915DA">
      <w:pPr>
        <w:pStyle w:val="Nadpis3"/>
        <w:spacing w:before="0" w:beforeAutospacing="0" w:after="120" w:afterAutospacing="0"/>
        <w:rPr>
          <w:sz w:val="24"/>
          <w:szCs w:val="24"/>
        </w:rPr>
      </w:pPr>
      <w:r w:rsidRPr="00442C02">
        <w:rPr>
          <w:sz w:val="24"/>
          <w:szCs w:val="24"/>
        </w:rPr>
        <w:t>Celkové pořadí</w:t>
      </w:r>
    </w:p>
    <w:p w14:paraId="56A6B8F5" w14:textId="77777777" w:rsidR="006915DA" w:rsidRDefault="006915DA" w:rsidP="006915DA">
      <w:pPr>
        <w:shd w:val="clear" w:color="auto" w:fill="FFFFFF"/>
        <w:spacing w:after="120"/>
      </w:pPr>
      <w:r>
        <w:t>Pořadí uchazečů bude stanoveno podle celkového součtu bodů ze všech kritérií.</w:t>
      </w:r>
    </w:p>
    <w:p w14:paraId="55127894" w14:textId="77777777" w:rsidR="00CC0700" w:rsidRPr="006915DA" w:rsidRDefault="00CC0700" w:rsidP="006915DA">
      <w:pPr>
        <w:shd w:val="clear" w:color="auto" w:fill="FFFFFF"/>
        <w:spacing w:after="120"/>
      </w:pPr>
      <w:r w:rsidRPr="006915DA">
        <w:t>Aby mohl být uchazeč přijat ke studiu, může být jak z</w:t>
      </w:r>
      <w:r w:rsidR="00E7437A">
        <w:t> českého jazyka</w:t>
      </w:r>
      <w:r w:rsidR="009C7860" w:rsidRPr="006915DA">
        <w:t>,</w:t>
      </w:r>
      <w:r w:rsidRPr="006915DA">
        <w:t xml:space="preserve"> tak i z matematiky horší maximálně o 7 bodů než průměr všech uchazečů</w:t>
      </w:r>
      <w:r w:rsidR="00E7437A">
        <w:t xml:space="preserve"> na školu DELTA – SŠIE, s.r.o.</w:t>
      </w:r>
      <w:r w:rsidRPr="006915DA">
        <w:t xml:space="preserve"> </w:t>
      </w:r>
      <w:r w:rsidR="006915DA" w:rsidRPr="006915DA">
        <w:t>Bodová hranice pro přijetí tedy bude stanovena na základě celkových výsledků všech uchazečů.</w:t>
      </w:r>
      <w:r w:rsidRPr="006915DA">
        <w:t> </w:t>
      </w:r>
    </w:p>
    <w:p w14:paraId="40A89CFC" w14:textId="77777777" w:rsidR="00CC0700" w:rsidRPr="00CC0700" w:rsidRDefault="00CC0700" w:rsidP="006915DA">
      <w:pPr>
        <w:shd w:val="clear" w:color="auto" w:fill="FFFFFF"/>
        <w:spacing w:after="120"/>
      </w:pPr>
      <w:r w:rsidRPr="00CC0700">
        <w:t>V případě, že dva nebo více uchazečů dosáhne stejného součtu bodů dle dílčích kritérií, rozhodnou o jejich vzájemném pořadí postupně tato doplňková kritéria:</w:t>
      </w:r>
    </w:p>
    <w:p w14:paraId="1F9B3382" w14:textId="77777777" w:rsidR="00CC0700" w:rsidRPr="00CC0700" w:rsidRDefault="00CC0700" w:rsidP="00656E12">
      <w:pPr>
        <w:numPr>
          <w:ilvl w:val="0"/>
          <w:numId w:val="6"/>
        </w:numPr>
        <w:ind w:left="425" w:hanging="357"/>
      </w:pPr>
      <w:r w:rsidRPr="00CC0700">
        <w:t>Vyšší počet bodů dle kritéria zájem o obor,</w:t>
      </w:r>
    </w:p>
    <w:p w14:paraId="2013D267" w14:textId="77777777" w:rsidR="00CC0700" w:rsidRPr="00CC0700" w:rsidRDefault="00CC0700" w:rsidP="00656E12">
      <w:pPr>
        <w:numPr>
          <w:ilvl w:val="0"/>
          <w:numId w:val="6"/>
        </w:numPr>
        <w:ind w:left="425" w:hanging="357"/>
      </w:pPr>
      <w:r w:rsidRPr="00CC0700">
        <w:t>Vyšší počet bodů u přijímacích zkoušek,</w:t>
      </w:r>
    </w:p>
    <w:p w14:paraId="337B7A88" w14:textId="77777777" w:rsidR="00CC0700" w:rsidRPr="00CC0700" w:rsidRDefault="00CC0700" w:rsidP="006915DA">
      <w:pPr>
        <w:numPr>
          <w:ilvl w:val="0"/>
          <w:numId w:val="6"/>
        </w:numPr>
        <w:spacing w:after="120"/>
        <w:ind w:left="426"/>
      </w:pPr>
      <w:r w:rsidRPr="00CC0700">
        <w:t>Nižší průměr všech známek (v součtu z 1. a 2. pololetí předposledního a 1. pololetí posledního ročníku).</w:t>
      </w:r>
    </w:p>
    <w:p w14:paraId="23188754" w14:textId="77777777" w:rsidR="00C65FED" w:rsidRDefault="00C65FED" w:rsidP="006915DA">
      <w:pPr>
        <w:shd w:val="clear" w:color="auto" w:fill="FFFFFF"/>
        <w:spacing w:after="120"/>
        <w:rPr>
          <w:b/>
          <w:bCs/>
        </w:rPr>
      </w:pPr>
    </w:p>
    <w:p w14:paraId="7F0C65C6" w14:textId="212CBEEA" w:rsidR="00C65FED" w:rsidRDefault="00C65FED" w:rsidP="006915DA">
      <w:pPr>
        <w:shd w:val="clear" w:color="auto" w:fill="FFFFFF"/>
        <w:spacing w:after="120"/>
      </w:pPr>
      <w:r w:rsidRPr="00C65FED">
        <w:t xml:space="preserve">V Pardubicích </w:t>
      </w:r>
      <w:r w:rsidR="00501355">
        <w:t>25</w:t>
      </w:r>
      <w:r w:rsidRPr="00C65FED">
        <w:t>.1.202</w:t>
      </w:r>
      <w:r w:rsidR="00501355">
        <w:t>1</w:t>
      </w:r>
    </w:p>
    <w:p w14:paraId="19A948FB" w14:textId="77777777" w:rsidR="00656E12" w:rsidRDefault="00656E12" w:rsidP="006915DA">
      <w:pPr>
        <w:shd w:val="clear" w:color="auto" w:fill="FFFFFF"/>
        <w:spacing w:after="120"/>
      </w:pPr>
    </w:p>
    <w:p w14:paraId="0E6175F7" w14:textId="77777777" w:rsidR="00656E12" w:rsidRPr="00C65FED" w:rsidRDefault="00656E12" w:rsidP="006915DA">
      <w:pPr>
        <w:shd w:val="clear" w:color="auto" w:fill="FFFFFF"/>
        <w:spacing w:after="120"/>
      </w:pPr>
      <w:r>
        <w:t>Ing. Jiří Formánek</w:t>
      </w:r>
      <w:r>
        <w:br/>
        <w:t>ředitel DELTA – SŠIE, s.r.o.</w:t>
      </w:r>
    </w:p>
    <w:sectPr w:rsidR="00656E12" w:rsidRPr="00C65FED" w:rsidSect="005B7629">
      <w:pgSz w:w="11905" w:h="16838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C35C8"/>
    <w:multiLevelType w:val="multilevel"/>
    <w:tmpl w:val="08B4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94B15"/>
    <w:multiLevelType w:val="multilevel"/>
    <w:tmpl w:val="4A1A5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134811"/>
    <w:multiLevelType w:val="hybridMultilevel"/>
    <w:tmpl w:val="050CD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624BE"/>
    <w:multiLevelType w:val="hybridMultilevel"/>
    <w:tmpl w:val="85045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77BC7"/>
    <w:multiLevelType w:val="multilevel"/>
    <w:tmpl w:val="AE2A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D74011"/>
    <w:multiLevelType w:val="multilevel"/>
    <w:tmpl w:val="1826B86A"/>
    <w:lvl w:ilvl="0">
      <w:start w:val="1"/>
      <w:numFmt w:val="bullet"/>
      <w:lvlText w:val=""/>
      <w:lvlJc w:val="left"/>
      <w:pPr>
        <w:tabs>
          <w:tab w:val="num" w:pos="935"/>
        </w:tabs>
        <w:ind w:left="9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55"/>
        </w:tabs>
        <w:ind w:left="165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75"/>
        </w:tabs>
        <w:ind w:left="23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15"/>
        </w:tabs>
        <w:ind w:left="38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35"/>
        </w:tabs>
        <w:ind w:left="45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75"/>
        </w:tabs>
        <w:ind w:left="59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95"/>
        </w:tabs>
        <w:ind w:left="6695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171021"/>
    <w:multiLevelType w:val="multilevel"/>
    <w:tmpl w:val="CE3A09A4"/>
    <w:lvl w:ilvl="0">
      <w:start w:val="1"/>
      <w:numFmt w:val="bullet"/>
      <w:lvlText w:val=""/>
      <w:lvlJc w:val="left"/>
      <w:pPr>
        <w:tabs>
          <w:tab w:val="num" w:pos="1150"/>
        </w:tabs>
        <w:ind w:left="11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10"/>
        </w:tabs>
        <w:ind w:left="33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30"/>
        </w:tabs>
        <w:ind w:left="40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70"/>
        </w:tabs>
        <w:ind w:left="54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90"/>
        </w:tabs>
        <w:ind w:left="61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3A14C5"/>
    <w:multiLevelType w:val="hybridMultilevel"/>
    <w:tmpl w:val="DB9EBDBE"/>
    <w:lvl w:ilvl="0" w:tplc="040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B5"/>
    <w:rsid w:val="000443A4"/>
    <w:rsid w:val="00070794"/>
    <w:rsid w:val="000F10C4"/>
    <w:rsid w:val="000F3994"/>
    <w:rsid w:val="00187F60"/>
    <w:rsid w:val="001D5820"/>
    <w:rsid w:val="002F0EC2"/>
    <w:rsid w:val="003F6553"/>
    <w:rsid w:val="00442C02"/>
    <w:rsid w:val="00495EB5"/>
    <w:rsid w:val="00501355"/>
    <w:rsid w:val="0051080A"/>
    <w:rsid w:val="00585E76"/>
    <w:rsid w:val="005B7629"/>
    <w:rsid w:val="00656E12"/>
    <w:rsid w:val="00666380"/>
    <w:rsid w:val="006915DA"/>
    <w:rsid w:val="007A46AA"/>
    <w:rsid w:val="00827298"/>
    <w:rsid w:val="008857DF"/>
    <w:rsid w:val="009261A6"/>
    <w:rsid w:val="00996C29"/>
    <w:rsid w:val="009C7860"/>
    <w:rsid w:val="00AC3451"/>
    <w:rsid w:val="00AD4E6E"/>
    <w:rsid w:val="00B93487"/>
    <w:rsid w:val="00BF2A6F"/>
    <w:rsid w:val="00C65FED"/>
    <w:rsid w:val="00CC0700"/>
    <w:rsid w:val="00D16989"/>
    <w:rsid w:val="00DB1479"/>
    <w:rsid w:val="00E630F6"/>
    <w:rsid w:val="00E7437A"/>
    <w:rsid w:val="00F62638"/>
    <w:rsid w:val="00FD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58662"/>
  <w15:docId w15:val="{A6526A68-C58B-4A01-9B61-87C8CCB5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CC070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CC070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00001">
    <w:name w:val="x00001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00002">
    <w:name w:val="x00002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00003">
    <w:name w:val="x00003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00004">
    <w:name w:val="x00004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00005">
    <w:name w:val="x00005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00006">
    <w:name w:val="x00006"/>
    <w:basedOn w:val="Normln"/>
    <w:pPr>
      <w:spacing w:before="100" w:beforeAutospacing="1" w:after="100" w:afterAutospacing="1"/>
      <w:textAlignment w:val="top"/>
    </w:pPr>
    <w:rPr>
      <w:rFonts w:eastAsiaTheme="minorEastAsia"/>
      <w:b/>
      <w:bCs/>
      <w:color w:val="000000"/>
    </w:rPr>
  </w:style>
  <w:style w:type="paragraph" w:customStyle="1" w:styleId="x00007">
    <w:name w:val="x00007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00008">
    <w:name w:val="x00008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00009">
    <w:name w:val="x00009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00010">
    <w:name w:val="x00010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00011">
    <w:name w:val="x00011"/>
    <w:basedOn w:val="Normln"/>
    <w:pPr>
      <w:spacing w:before="100" w:beforeAutospacing="1" w:after="100" w:afterAutospacing="1"/>
      <w:jc w:val="center"/>
      <w:textAlignment w:val="top"/>
    </w:pPr>
    <w:rPr>
      <w:rFonts w:eastAsiaTheme="minorEastAsia"/>
      <w:b/>
      <w:bCs/>
      <w:color w:val="000000"/>
    </w:rPr>
  </w:style>
  <w:style w:type="paragraph" w:customStyle="1" w:styleId="x00012">
    <w:name w:val="x00012"/>
    <w:basedOn w:val="Normln"/>
    <w:pPr>
      <w:spacing w:before="100" w:beforeAutospacing="1" w:after="100" w:afterAutospacing="1"/>
      <w:textAlignment w:val="top"/>
    </w:pPr>
    <w:rPr>
      <w:rFonts w:eastAsiaTheme="minorEastAsia"/>
      <w:b/>
      <w:bCs/>
      <w:color w:val="000000"/>
    </w:rPr>
  </w:style>
  <w:style w:type="paragraph" w:customStyle="1" w:styleId="x00013">
    <w:name w:val="x00013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00014">
    <w:name w:val="x00014"/>
    <w:basedOn w:val="Normln"/>
    <w:pPr>
      <w:spacing w:before="100" w:beforeAutospacing="1" w:after="100" w:afterAutospacing="1"/>
      <w:textAlignment w:val="top"/>
    </w:pPr>
    <w:rPr>
      <w:rFonts w:eastAsiaTheme="minorEastAsia"/>
      <w:b/>
      <w:bCs/>
      <w:color w:val="000000"/>
    </w:rPr>
  </w:style>
  <w:style w:type="paragraph" w:customStyle="1" w:styleId="x00015">
    <w:name w:val="x00015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00016">
    <w:name w:val="x00016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00017">
    <w:name w:val="x00017"/>
    <w:basedOn w:val="Normln"/>
    <w:pPr>
      <w:spacing w:before="100" w:beforeAutospacing="1" w:after="100" w:afterAutospacing="1"/>
      <w:textAlignment w:val="top"/>
    </w:pPr>
    <w:rPr>
      <w:rFonts w:eastAsiaTheme="minorEastAsia"/>
      <w:b/>
      <w:bCs/>
      <w:color w:val="000000"/>
      <w:sz w:val="28"/>
      <w:szCs w:val="28"/>
    </w:rPr>
  </w:style>
  <w:style w:type="paragraph" w:customStyle="1" w:styleId="x00018">
    <w:name w:val="x00018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00019">
    <w:name w:val="x00019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00020">
    <w:name w:val="x00020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  <w:sz w:val="22"/>
      <w:szCs w:val="22"/>
    </w:rPr>
  </w:style>
  <w:style w:type="paragraph" w:customStyle="1" w:styleId="x00021">
    <w:name w:val="x00021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00022">
    <w:name w:val="x00022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00023">
    <w:name w:val="x00023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00024">
    <w:name w:val="x00024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00025">
    <w:name w:val="x00025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00026">
    <w:name w:val="x00026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00027">
    <w:name w:val="x00027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00028">
    <w:name w:val="x00028"/>
    <w:basedOn w:val="Normln"/>
    <w:pPr>
      <w:spacing w:before="100" w:beforeAutospacing="1" w:after="100" w:afterAutospacing="1"/>
      <w:textAlignment w:val="top"/>
    </w:pPr>
    <w:rPr>
      <w:rFonts w:eastAsiaTheme="minorEastAsia"/>
      <w:b/>
      <w:bCs/>
      <w:color w:val="000000"/>
      <w:sz w:val="22"/>
      <w:szCs w:val="22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  <w:rPr>
      <w:rFonts w:eastAsiaTheme="minorEastAsia"/>
    </w:rPr>
  </w:style>
  <w:style w:type="character" w:customStyle="1" w:styleId="x000111">
    <w:name w:val="x000111"/>
    <w:basedOn w:val="Standardnpsmoodstavce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x000061">
    <w:name w:val="x000061"/>
    <w:basedOn w:val="Standardnpsmoodstavce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x000071">
    <w:name w:val="x00007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000081">
    <w:name w:val="x00008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000091">
    <w:name w:val="x00009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000051">
    <w:name w:val="x00005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000041">
    <w:name w:val="x00004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000101">
    <w:name w:val="x00010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000031">
    <w:name w:val="x00003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000021">
    <w:name w:val="x00002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000171">
    <w:name w:val="x000171"/>
    <w:basedOn w:val="Standardnpsmoodstavce"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x000151">
    <w:name w:val="x00015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000121">
    <w:name w:val="x000121"/>
    <w:basedOn w:val="Standardnpsmoodstavce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x000201">
    <w:name w:val="x000201"/>
    <w:basedOn w:val="Standardnpsmoodstavce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x000131">
    <w:name w:val="x00013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000281">
    <w:name w:val="x000281"/>
    <w:basedOn w:val="Standardnpsmoodstavce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x000141">
    <w:name w:val="x000141"/>
    <w:basedOn w:val="Standardnpsmoodstavce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x000231">
    <w:name w:val="x00023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000221">
    <w:name w:val="x00022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000191">
    <w:name w:val="x00019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000211">
    <w:name w:val="x00021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000161">
    <w:name w:val="x00016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000181">
    <w:name w:val="x00018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000241">
    <w:name w:val="x00024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000251">
    <w:name w:val="x00025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000261">
    <w:name w:val="x00026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000271">
    <w:name w:val="x00027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000011">
    <w:name w:val="x00001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Default">
    <w:name w:val="Default"/>
    <w:rsid w:val="00AD4E6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080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857DF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C0700"/>
    <w:rPr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CC0700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3AEF9E9A0DEF47A2EC4240010E38FA" ma:contentTypeVersion="11" ma:contentTypeDescription="Vytvoří nový dokument" ma:contentTypeScope="" ma:versionID="07d956a47cabeb5a7a4fe730e005476f">
  <xsd:schema xmlns:xsd="http://www.w3.org/2001/XMLSchema" xmlns:xs="http://www.w3.org/2001/XMLSchema" xmlns:p="http://schemas.microsoft.com/office/2006/metadata/properties" xmlns:ns3="14bf8944-1ad3-4136-a042-a3bec0faaabc" xmlns:ns4="6a3f0d68-bc6b-40df-8651-2abb45c8d5d8" targetNamespace="http://schemas.microsoft.com/office/2006/metadata/properties" ma:root="true" ma:fieldsID="849415c817cffed001a632ef47376d16" ns3:_="" ns4:_="">
    <xsd:import namespace="14bf8944-1ad3-4136-a042-a3bec0faaabc"/>
    <xsd:import namespace="6a3f0d68-bc6b-40df-8651-2abb45c8d5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8944-1ad3-4136-a042-a3bec0faa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f0d68-bc6b-40df-8651-2abb45c8d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4E9D6E-1D2F-4B15-85A9-21FF48C9B76B}">
  <ds:schemaRefs>
    <ds:schemaRef ds:uri="14bf8944-1ad3-4136-a042-a3bec0faaabc"/>
    <ds:schemaRef ds:uri="http://www.w3.org/XML/1998/namespace"/>
    <ds:schemaRef ds:uri="http://purl.org/dc/elements/1.1/"/>
    <ds:schemaRef ds:uri="http://schemas.microsoft.com/office/2006/metadata/properties"/>
    <ds:schemaRef ds:uri="6a3f0d68-bc6b-40df-8651-2abb45c8d5d8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AF1003-DE30-4CE4-8834-16EA1DB13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96D810-DDC7-4BFF-A827-BFDC99FB5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f8944-1ad3-4136-a042-a3bec0faaabc"/>
    <ds:schemaRef ds:uri="6a3f0d68-bc6b-40df-8651-2abb45c8d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Ferešová Alena</dc:creator>
  <cp:keywords/>
  <dc:description/>
  <cp:lastModifiedBy>Formánek Jiří</cp:lastModifiedBy>
  <cp:revision>2</cp:revision>
  <dcterms:created xsi:type="dcterms:W3CDTF">2021-04-18T19:34:00Z</dcterms:created>
  <dcterms:modified xsi:type="dcterms:W3CDTF">2021-04-18T19:34:00Z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0x010100213AEF9E9A0DEF47A2EC4240010E38FA</vt:lpwstr>
  </property>
</Properties>
</file>